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22" w:rsidRDefault="005F5722" w:rsidP="005F5722">
      <w:pPr>
        <w:pStyle w:val="a4"/>
        <w:spacing w:line="384" w:lineRule="auto"/>
        <w:jc w:val="center"/>
      </w:pPr>
      <w:r>
        <w:rPr>
          <w:rFonts w:ascii="굴림" w:eastAsia="굴림" w:hAnsi="굴림" w:hint="eastAsia"/>
          <w:b/>
          <w:bCs/>
        </w:rPr>
        <w:t xml:space="preserve">하도급거래 내부 심의위원회 </w:t>
      </w:r>
      <w:proofErr w:type="spellStart"/>
      <w:r>
        <w:rPr>
          <w:rFonts w:ascii="굴림" w:eastAsia="굴림" w:hAnsi="굴림" w:hint="eastAsia"/>
          <w:b/>
          <w:bCs/>
        </w:rPr>
        <w:t>설치</w:t>
      </w:r>
      <w:r>
        <w:rPr>
          <w:rFonts w:ascii="MS Gothic" w:eastAsia="MS Gothic" w:hAnsi="MS Gothic" w:cs="MS Gothic" w:hint="eastAsia"/>
          <w:b/>
          <w:bCs/>
        </w:rPr>
        <w:t>․</w:t>
      </w:r>
      <w:r>
        <w:rPr>
          <w:rFonts w:ascii="굴림" w:eastAsia="굴림" w:hAnsi="굴림" w:hint="eastAsia"/>
          <w:b/>
          <w:bCs/>
        </w:rPr>
        <w:t>운용을</w:t>
      </w:r>
      <w:proofErr w:type="spellEnd"/>
      <w:r>
        <w:rPr>
          <w:rFonts w:ascii="굴림" w:eastAsia="굴림" w:hAnsi="굴림" w:hint="eastAsia"/>
          <w:b/>
          <w:bCs/>
        </w:rPr>
        <w:t xml:space="preserve"> 위한 실천사항</w:t>
      </w:r>
    </w:p>
    <w:p w:rsidR="005F5722" w:rsidRDefault="005F5722" w:rsidP="005F5722">
      <w:pPr>
        <w:pStyle w:val="a3"/>
        <w:spacing w:line="360" w:lineRule="auto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제 1장 목적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이 </w:t>
      </w:r>
      <w:proofErr w:type="spellStart"/>
      <w:r>
        <w:rPr>
          <w:rFonts w:ascii="굴림" w:eastAsia="굴림" w:hAnsi="굴림" w:hint="eastAsia"/>
        </w:rPr>
        <w:t>실천사항은</w:t>
      </w:r>
      <w:proofErr w:type="spellEnd"/>
      <w:r>
        <w:rPr>
          <w:rFonts w:ascii="굴림" w:eastAsia="굴림" w:hAnsi="굴림" w:hint="eastAsia"/>
        </w:rPr>
        <w:t xml:space="preserve"> 원사업자가 일정규모 이상의 하도급거래에 대한 공정성 및 적법성 여부 등을 스스로 사전에 심의하게 함으로써 공정한 하도급거래질서 확립에 이바지하고</w:t>
      </w:r>
      <w:proofErr w:type="gramStart"/>
      <w:r>
        <w:rPr>
          <w:rFonts w:ascii="굴림" w:eastAsia="굴림" w:hAnsi="굴림" w:hint="eastAsia"/>
        </w:rPr>
        <w:t>,「</w:t>
      </w:r>
      <w:proofErr w:type="gramEnd"/>
      <w:r>
        <w:rPr>
          <w:rFonts w:ascii="굴림" w:eastAsia="굴림" w:hAnsi="굴림" w:hint="eastAsia"/>
        </w:rPr>
        <w:t xml:space="preserve">하도급거래 </w:t>
      </w:r>
      <w:proofErr w:type="spellStart"/>
      <w:r>
        <w:rPr>
          <w:rFonts w:ascii="굴림" w:eastAsia="굴림" w:hAnsi="굴림" w:hint="eastAsia"/>
        </w:rPr>
        <w:t>공정화지침」에서「하도급거래</w:t>
      </w:r>
      <w:proofErr w:type="spellEnd"/>
      <w:r>
        <w:rPr>
          <w:rFonts w:ascii="굴림" w:eastAsia="굴림" w:hAnsi="굴림" w:hint="eastAsia"/>
        </w:rPr>
        <w:t xml:space="preserve"> 공정화에 관한 법률」(이하 “</w:t>
      </w:r>
      <w:proofErr w:type="spellStart"/>
      <w:r>
        <w:rPr>
          <w:rFonts w:ascii="굴림" w:eastAsia="굴림" w:hAnsi="굴림" w:hint="eastAsia"/>
        </w:rPr>
        <w:t>하도급법”이라</w:t>
      </w:r>
      <w:proofErr w:type="spellEnd"/>
      <w:r>
        <w:rPr>
          <w:rFonts w:ascii="굴림" w:eastAsia="굴림" w:hAnsi="굴림" w:hint="eastAsia"/>
        </w:rPr>
        <w:t xml:space="preserve"> 함) 위반행위의 사전예방을 위한 일반적인 사항을 제시하는데 그 목적이 있다.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  <w:b/>
          <w:bCs/>
        </w:rPr>
        <w:t xml:space="preserve">제 2장 내부 심의위원회 </w:t>
      </w:r>
      <w:proofErr w:type="spellStart"/>
      <w:r>
        <w:rPr>
          <w:rFonts w:ascii="굴림" w:eastAsia="굴림" w:hAnsi="굴림" w:hint="eastAsia"/>
          <w:b/>
          <w:bCs/>
        </w:rPr>
        <w:t>설치</w:t>
      </w:r>
      <w:r>
        <w:rPr>
          <w:rFonts w:ascii="MS Gothic" w:eastAsia="MS Gothic" w:hAnsi="MS Gothic" w:cs="MS Gothic" w:hint="eastAsia"/>
          <w:b/>
          <w:bCs/>
        </w:rPr>
        <w:t>․</w:t>
      </w:r>
      <w:r>
        <w:rPr>
          <w:rFonts w:ascii="굴림" w:eastAsia="굴림" w:hAnsi="굴림" w:hint="eastAsia"/>
          <w:b/>
          <w:bCs/>
        </w:rPr>
        <w:t>운용</w:t>
      </w:r>
      <w:proofErr w:type="spellEnd"/>
      <w:r>
        <w:rPr>
          <w:rFonts w:ascii="굴림" w:eastAsia="굴림" w:hAnsi="굴림" w:hint="eastAsia"/>
          <w:b/>
          <w:bCs/>
        </w:rPr>
        <w:t xml:space="preserve"> 실천사항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제 1조. [기본원칙]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이 </w:t>
      </w:r>
      <w:proofErr w:type="spellStart"/>
      <w:r>
        <w:rPr>
          <w:rFonts w:ascii="굴림" w:eastAsia="굴림" w:hAnsi="굴림" w:hint="eastAsia"/>
        </w:rPr>
        <w:t>실천사항은</w:t>
      </w:r>
      <w:proofErr w:type="spellEnd"/>
      <w:r>
        <w:rPr>
          <w:rFonts w:ascii="굴림" w:eastAsia="굴림" w:hAnsi="굴림" w:hint="eastAsia"/>
        </w:rPr>
        <w:t xml:space="preserve"> 원사업자가 공정한 하도급거래를 위해 </w:t>
      </w:r>
      <w:proofErr w:type="spellStart"/>
      <w:r>
        <w:rPr>
          <w:rFonts w:ascii="굴림" w:eastAsia="굴림" w:hAnsi="굴림" w:hint="eastAsia"/>
        </w:rPr>
        <w:t>설치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운용하는</w:t>
      </w:r>
      <w:proofErr w:type="spellEnd"/>
      <w:r>
        <w:rPr>
          <w:rFonts w:ascii="굴림" w:eastAsia="굴림" w:hAnsi="굴림" w:hint="eastAsia"/>
        </w:rPr>
        <w:t xml:space="preserve"> 내부 심의위원회의 자율성, 적절성 및 실효성이 확보될 수 있도록 필요 최소한의 일반적 사항만을 제시한 것이며 이외의 사항에 대해서는 해당 원사업자가 제반 여건 등을 고려하여 </w:t>
      </w:r>
      <w:proofErr w:type="spellStart"/>
      <w:r>
        <w:rPr>
          <w:rFonts w:ascii="굴림" w:eastAsia="굴림" w:hAnsi="굴림" w:hint="eastAsia"/>
        </w:rPr>
        <w:t>개별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구체적인</w:t>
      </w:r>
      <w:proofErr w:type="spellEnd"/>
      <w:r>
        <w:rPr>
          <w:rFonts w:ascii="굴림" w:eastAsia="굴림" w:hAnsi="굴림" w:hint="eastAsia"/>
        </w:rPr>
        <w:t xml:space="preserve"> 내용을 정하여 운용할 수 있다.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  <w:b/>
          <w:bCs/>
        </w:rPr>
        <w:t xml:space="preserve">제 2조. [내부 심의위원회 </w:t>
      </w:r>
      <w:proofErr w:type="spellStart"/>
      <w:r>
        <w:rPr>
          <w:rFonts w:ascii="굴림" w:eastAsia="굴림" w:hAnsi="굴림" w:hint="eastAsia"/>
          <w:b/>
          <w:bCs/>
        </w:rPr>
        <w:t>설치</w:t>
      </w:r>
      <w:r>
        <w:rPr>
          <w:rFonts w:ascii="MS Gothic" w:eastAsia="MS Gothic" w:hAnsi="MS Gothic" w:cs="MS Gothic" w:hint="eastAsia"/>
          <w:b/>
          <w:bCs/>
        </w:rPr>
        <w:t>․</w:t>
      </w:r>
      <w:r>
        <w:rPr>
          <w:rFonts w:ascii="굴림" w:eastAsia="굴림" w:hAnsi="굴림" w:hint="eastAsia"/>
          <w:b/>
          <w:bCs/>
        </w:rPr>
        <w:t>운용</w:t>
      </w:r>
      <w:proofErr w:type="spellEnd"/>
      <w:r>
        <w:rPr>
          <w:rFonts w:ascii="굴림" w:eastAsia="굴림" w:hAnsi="굴림" w:hint="eastAsia"/>
          <w:b/>
          <w:bCs/>
        </w:rPr>
        <w:t xml:space="preserve"> 실천사항]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1. 내부 심의위원회 구성의 적절성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(1) 내부 심의위원회는 </w:t>
      </w:r>
      <w:r>
        <w:rPr>
          <w:rFonts w:ascii="굴림" w:eastAsia="굴림" w:hAnsi="굴림" w:hint="eastAsia"/>
          <w:b/>
          <w:bCs/>
        </w:rPr>
        <w:t xml:space="preserve">하도급관련업무 </w:t>
      </w:r>
      <w:proofErr w:type="spellStart"/>
      <w:r>
        <w:rPr>
          <w:rFonts w:ascii="굴림" w:eastAsia="굴림" w:hAnsi="굴림" w:hint="eastAsia"/>
          <w:b/>
          <w:bCs/>
        </w:rPr>
        <w:t>담당임원</w:t>
      </w:r>
      <w:r>
        <w:rPr>
          <w:rFonts w:ascii="굴림" w:eastAsia="굴림" w:hAnsi="굴림" w:hint="eastAsia"/>
        </w:rPr>
        <w:t>을</w:t>
      </w:r>
      <w:proofErr w:type="spellEnd"/>
      <w:r>
        <w:rPr>
          <w:rFonts w:ascii="굴림" w:eastAsia="굴림" w:hAnsi="굴림" w:hint="eastAsia"/>
        </w:rPr>
        <w:t xml:space="preserve"> 포함하여</w:t>
      </w:r>
      <w:r>
        <w:rPr>
          <w:rFonts w:ascii="굴림" w:eastAsia="굴림" w:hAnsi="굴림" w:hint="eastAsia"/>
          <w:b/>
          <w:bCs/>
        </w:rPr>
        <w:t xml:space="preserve"> 3인 이상</w:t>
      </w:r>
      <w:r>
        <w:rPr>
          <w:rFonts w:ascii="굴림" w:eastAsia="굴림" w:hAnsi="굴림" w:hint="eastAsia"/>
        </w:rPr>
        <w:t>의 임직원으로 구성하되 필요시 사외이사 등 외부전문가를 선임할 수 있다.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(2) 기존의 자율준수프로그램(CP) 운용을 위해서 설치된 </w:t>
      </w:r>
      <w:proofErr w:type="spellStart"/>
      <w:r>
        <w:rPr>
          <w:rFonts w:ascii="굴림" w:eastAsia="굴림" w:hAnsi="굴림" w:hint="eastAsia"/>
        </w:rPr>
        <w:t>심의기구</w:t>
      </w:r>
      <w:proofErr w:type="spellEnd"/>
      <w:r>
        <w:rPr>
          <w:rFonts w:ascii="굴림" w:eastAsia="굴림" w:hAnsi="굴림" w:hint="eastAsia"/>
        </w:rPr>
        <w:t xml:space="preserve"> 등이 위 (1)의 요건을 충족한 경우에는 내부 심의위원회로 운용할 수 있다.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  <w:b/>
          <w:bCs/>
        </w:rPr>
        <w:t>2. 내부 심의위원회 운용의 실효성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>(1) 내부 심의위원회를 월 1회 이상 정기적으로 개최하여야 하며, 현안 발생시 수시로 개최할 수 있다.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>(2) 내부 심의위원회는 원사업자의 직전사업년도 하도급거래금액에 대한 수급사업자별 당해사업년도 개별</w:t>
      </w:r>
      <w:r>
        <w:rPr>
          <w:rFonts w:ascii="굴림" w:eastAsia="굴림" w:hAnsi="굴림" w:hint="eastAsia"/>
          <w:b/>
          <w:bCs/>
        </w:rPr>
        <w:t xml:space="preserve"> </w:t>
      </w:r>
      <w:r>
        <w:rPr>
          <w:rFonts w:ascii="굴림" w:eastAsia="굴림" w:hAnsi="굴림" w:hint="eastAsia"/>
        </w:rPr>
        <w:t xml:space="preserve">하도급거래계약(예상)금액이 일정비율(예시. 직전사업년도의 하도급거래금액이 1,000억원 미만인 경우에는 10%, 1,000억원 이상 5,000억원 미만인 경우에는 5%, 5,000억원 이상 1조원 미만인 경우에는 2%, 1조원 이상인 경우에는 1%)이상인 거래에 대하여 계약체결 및 가격결정과정의 공정성, </w:t>
      </w:r>
      <w:proofErr w:type="spellStart"/>
      <w:r>
        <w:rPr>
          <w:rFonts w:ascii="굴림" w:eastAsia="굴림" w:hAnsi="굴림" w:hint="eastAsia"/>
        </w:rPr>
        <w:t>하도급법</w:t>
      </w:r>
      <w:proofErr w:type="spellEnd"/>
      <w:r>
        <w:rPr>
          <w:rFonts w:ascii="굴림" w:eastAsia="굴림" w:hAnsi="굴림" w:hint="eastAsia"/>
        </w:rPr>
        <w:t xml:space="preserve"> 등 관련 법규에 대한 적법성 여부 등을 사전 심의하여야 한다.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>&lt;</w:t>
      </w:r>
      <w:proofErr w:type="spellStart"/>
      <w:r>
        <w:rPr>
          <w:rFonts w:ascii="굴림" w:eastAsia="굴림" w:hAnsi="굴림" w:hint="eastAsia"/>
        </w:rPr>
        <w:t>하도급법</w:t>
      </w:r>
      <w:proofErr w:type="spellEnd"/>
      <w:r>
        <w:rPr>
          <w:rFonts w:ascii="굴림" w:eastAsia="굴림" w:hAnsi="굴림" w:hint="eastAsia"/>
        </w:rPr>
        <w:t xml:space="preserve"> 관련 사전 심의사항 예시&gt;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① </w:t>
      </w:r>
      <w:proofErr w:type="spellStart"/>
      <w:r>
        <w:rPr>
          <w:rFonts w:ascii="굴림" w:eastAsia="굴림" w:hAnsi="굴림" w:hint="eastAsia"/>
        </w:rPr>
        <w:t>서면계약서</w:t>
      </w:r>
      <w:proofErr w:type="spellEnd"/>
      <w:r>
        <w:rPr>
          <w:rFonts w:ascii="굴림" w:eastAsia="굴림" w:hAnsi="굴림" w:hint="eastAsia"/>
        </w:rPr>
        <w:t xml:space="preserve"> </w:t>
      </w:r>
      <w:proofErr w:type="spellStart"/>
      <w:r>
        <w:rPr>
          <w:rFonts w:ascii="굴림" w:eastAsia="굴림" w:hAnsi="굴림" w:hint="eastAsia"/>
        </w:rPr>
        <w:t>발급의무</w:t>
      </w:r>
      <w:proofErr w:type="spellEnd"/>
      <w:r>
        <w:rPr>
          <w:rFonts w:ascii="굴림" w:eastAsia="굴림" w:hAnsi="굴림" w:hint="eastAsia"/>
        </w:rPr>
        <w:t xml:space="preserve"> 준수여부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② 내국신용장 </w:t>
      </w:r>
      <w:proofErr w:type="spellStart"/>
      <w:r>
        <w:rPr>
          <w:rFonts w:ascii="굴림" w:eastAsia="굴림" w:hAnsi="굴림" w:hint="eastAsia"/>
        </w:rPr>
        <w:t>개설의무</w:t>
      </w:r>
      <w:proofErr w:type="spellEnd"/>
      <w:r>
        <w:rPr>
          <w:rFonts w:ascii="굴림" w:eastAsia="굴림" w:hAnsi="굴림" w:hint="eastAsia"/>
        </w:rPr>
        <w:t xml:space="preserve"> 준수여부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lastRenderedPageBreak/>
        <w:t>③ 하도급대금지급보증의무 준수여부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④ 부당한 하도급대금 </w:t>
      </w:r>
      <w:proofErr w:type="spellStart"/>
      <w:r>
        <w:rPr>
          <w:rFonts w:ascii="굴림" w:eastAsia="굴림" w:hAnsi="굴림" w:hint="eastAsia"/>
        </w:rPr>
        <w:t>결정금지</w:t>
      </w:r>
      <w:proofErr w:type="spellEnd"/>
      <w:r>
        <w:rPr>
          <w:rFonts w:ascii="굴림" w:eastAsia="굴림" w:hAnsi="굴림" w:hint="eastAsia"/>
        </w:rPr>
        <w:t xml:space="preserve"> 위반여부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>⑤ 물품 등의 구매강제금지 위반여부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⑥ 경제적 이익의 </w:t>
      </w:r>
      <w:proofErr w:type="spellStart"/>
      <w:r>
        <w:rPr>
          <w:rFonts w:ascii="굴림" w:eastAsia="굴림" w:hAnsi="굴림" w:hint="eastAsia"/>
        </w:rPr>
        <w:t>부당요구</w:t>
      </w:r>
      <w:proofErr w:type="spellEnd"/>
      <w:r>
        <w:rPr>
          <w:rFonts w:ascii="굴림" w:eastAsia="굴림" w:hAnsi="굴림" w:hint="eastAsia"/>
        </w:rPr>
        <w:t xml:space="preserve"> 금지 위반여부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(3) 내부 심의위원회는 협력업체 </w:t>
      </w:r>
      <w:proofErr w:type="spellStart"/>
      <w:r>
        <w:rPr>
          <w:rFonts w:ascii="굴림" w:eastAsia="굴림" w:hAnsi="굴림" w:hint="eastAsia"/>
        </w:rPr>
        <w:t>등록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취소기준</w:t>
      </w:r>
      <w:proofErr w:type="spellEnd"/>
      <w:r>
        <w:rPr>
          <w:rFonts w:ascii="굴림" w:eastAsia="굴림" w:hAnsi="굴림" w:hint="eastAsia"/>
        </w:rPr>
        <w:t xml:space="preserve"> 및 절차의 적절성 여부를 사전 심의하여야 한다. 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(4) 내부 심의위원회는 협력업체 </w:t>
      </w:r>
      <w:proofErr w:type="spellStart"/>
      <w:r>
        <w:rPr>
          <w:rFonts w:ascii="굴림" w:eastAsia="굴림" w:hAnsi="굴림" w:hint="eastAsia"/>
        </w:rPr>
        <w:t>미선정</w:t>
      </w:r>
      <w:proofErr w:type="spellEnd"/>
      <w:r>
        <w:rPr>
          <w:rFonts w:ascii="굴림" w:eastAsia="굴림" w:hAnsi="굴림" w:hint="eastAsia"/>
        </w:rPr>
        <w:t xml:space="preserve"> 또는 </w:t>
      </w:r>
      <w:proofErr w:type="spellStart"/>
      <w:r>
        <w:rPr>
          <w:rFonts w:ascii="굴림" w:eastAsia="굴림" w:hAnsi="굴림" w:hint="eastAsia"/>
        </w:rPr>
        <w:t>등록취소에</w:t>
      </w:r>
      <w:proofErr w:type="spellEnd"/>
      <w:r>
        <w:rPr>
          <w:rFonts w:ascii="굴림" w:eastAsia="굴림" w:hAnsi="굴림" w:hint="eastAsia"/>
        </w:rPr>
        <w:t xml:space="preserve"> 대한 이의신청 건을 심의하여야 한다.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>(5) 필요시 관련 수급사업자의 의견을 청취할 수 있으며 이 경우 필요시 익명성이 보장되어야 한다.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(6) 심의 안건이 </w:t>
      </w:r>
      <w:proofErr w:type="spellStart"/>
      <w:r>
        <w:rPr>
          <w:rFonts w:ascii="굴림" w:eastAsia="굴림" w:hAnsi="굴림" w:hint="eastAsia"/>
        </w:rPr>
        <w:t>하도급법</w:t>
      </w:r>
      <w:proofErr w:type="spellEnd"/>
      <w:r>
        <w:rPr>
          <w:rFonts w:ascii="굴림" w:eastAsia="굴림" w:hAnsi="굴림" w:hint="eastAsia"/>
        </w:rPr>
        <w:t xml:space="preserve"> 등 관련 법규에 위반될 소지가 있는 경우에는 스스로 시정하여야 하며, 관련 임직원의 고의 또는 중대한 과실이 있는 경우에는 </w:t>
      </w:r>
      <w:proofErr w:type="spellStart"/>
      <w:r>
        <w:rPr>
          <w:rFonts w:ascii="굴림" w:eastAsia="굴림" w:hAnsi="굴림" w:hint="eastAsia"/>
        </w:rPr>
        <w:t>위반정도에</w:t>
      </w:r>
      <w:proofErr w:type="spellEnd"/>
      <w:r>
        <w:rPr>
          <w:rFonts w:ascii="굴림" w:eastAsia="굴림" w:hAnsi="굴림" w:hint="eastAsia"/>
        </w:rPr>
        <w:t xml:space="preserve"> 상응하는 제재조치(예시. 인사상 불이익 등)를 취하여야 한다.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>(7) 내부 심의위원회의 심의결과 및 조치사항 등과 관련한 문서는 심의종료일로부터 3년 이상 보관하여야 한다.</w:t>
      </w:r>
    </w:p>
    <w:p w:rsidR="005F5722" w:rsidRDefault="005F5722" w:rsidP="005F5722">
      <w:pPr>
        <w:pStyle w:val="a3"/>
        <w:spacing w:line="480" w:lineRule="auto"/>
        <w:rPr>
          <w:rFonts w:hint="eastAsia"/>
        </w:rPr>
      </w:pPr>
      <w:r>
        <w:rPr>
          <w:rFonts w:ascii="굴림" w:eastAsia="굴림" w:hAnsi="굴림" w:hint="eastAsia"/>
          <w:b/>
          <w:bCs/>
        </w:rPr>
        <w:t xml:space="preserve">제 3조. [실천사항 </w:t>
      </w:r>
      <w:proofErr w:type="spellStart"/>
      <w:r>
        <w:rPr>
          <w:rFonts w:ascii="굴림" w:eastAsia="굴림" w:hAnsi="굴림" w:hint="eastAsia"/>
          <w:b/>
          <w:bCs/>
        </w:rPr>
        <w:t>도입</w:t>
      </w:r>
      <w:r>
        <w:rPr>
          <w:rFonts w:ascii="MS Gothic" w:eastAsia="MS Gothic" w:hAnsi="MS Gothic" w:cs="MS Gothic" w:hint="eastAsia"/>
          <w:b/>
          <w:bCs/>
        </w:rPr>
        <w:t>․</w:t>
      </w:r>
      <w:r>
        <w:rPr>
          <w:rFonts w:ascii="굴림" w:eastAsia="굴림" w:hAnsi="굴림" w:hint="eastAsia"/>
          <w:b/>
          <w:bCs/>
        </w:rPr>
        <w:t>운용여부</w:t>
      </w:r>
      <w:proofErr w:type="spellEnd"/>
      <w:r>
        <w:rPr>
          <w:rFonts w:ascii="굴림" w:eastAsia="굴림" w:hAnsi="굴림" w:hint="eastAsia"/>
          <w:b/>
          <w:bCs/>
        </w:rPr>
        <w:t xml:space="preserve"> 판단기준]</w:t>
      </w:r>
    </w:p>
    <w:p w:rsidR="005F5722" w:rsidRDefault="005F5722" w:rsidP="005F5722">
      <w:pPr>
        <w:pStyle w:val="a3"/>
        <w:spacing w:line="432" w:lineRule="auto"/>
        <w:rPr>
          <w:rFonts w:hint="eastAsia"/>
        </w:rPr>
      </w:pPr>
      <w:r>
        <w:rPr>
          <w:rFonts w:ascii="굴림" w:eastAsia="굴림" w:hAnsi="굴림" w:hint="eastAsia"/>
        </w:rPr>
        <w:t xml:space="preserve">원사업자의 실천사항 </w:t>
      </w:r>
      <w:proofErr w:type="spellStart"/>
      <w:r>
        <w:rPr>
          <w:rFonts w:ascii="굴림" w:eastAsia="굴림" w:hAnsi="굴림" w:hint="eastAsia"/>
        </w:rPr>
        <w:t>도입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운용여부</w:t>
      </w:r>
      <w:proofErr w:type="spellEnd"/>
      <w:r>
        <w:rPr>
          <w:rFonts w:ascii="굴림" w:eastAsia="굴림" w:hAnsi="굴림" w:hint="eastAsia"/>
        </w:rPr>
        <w:t xml:space="preserve"> 판단은 직전 1년 동안 계속하여 다음 각 호 모두를 충족하는 경우에 </w:t>
      </w:r>
      <w:proofErr w:type="spellStart"/>
      <w:r>
        <w:rPr>
          <w:rFonts w:ascii="굴림" w:eastAsia="굴림" w:hAnsi="굴림" w:hint="eastAsia"/>
        </w:rPr>
        <w:t>도입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운용한</w:t>
      </w:r>
      <w:proofErr w:type="spellEnd"/>
      <w:r>
        <w:rPr>
          <w:rFonts w:ascii="굴림" w:eastAsia="굴림" w:hAnsi="굴림" w:hint="eastAsia"/>
        </w:rPr>
        <w:t xml:space="preserve"> 것으로 본다.</w:t>
      </w:r>
      <w:r>
        <w:rPr>
          <w:rFonts w:ascii="굴림" w:eastAsia="굴림" w:hAnsi="굴림" w:hint="eastAsia"/>
          <w:b/>
          <w:bCs/>
        </w:rPr>
        <w:t xml:space="preserve"> </w:t>
      </w:r>
    </w:p>
    <w:p w:rsidR="005F5722" w:rsidRDefault="005F5722" w:rsidP="005F5722">
      <w:pPr>
        <w:pStyle w:val="a4"/>
        <w:spacing w:line="384" w:lineRule="auto"/>
        <w:rPr>
          <w:rFonts w:hint="eastAsia"/>
        </w:rPr>
      </w:pPr>
      <w:r w:rsidRPr="005F5722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내부 심의위원회 </w:t>
      </w:r>
      <w:proofErr w:type="spellStart"/>
      <w:r w:rsidRPr="005F5722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설치</w:t>
      </w:r>
      <w:r w:rsidRPr="005F5722">
        <w:rPr>
          <w:rFonts w:ascii="MS Gothic" w:eastAsia="MS Gothic" w:hAnsi="MS Gothic" w:cs="MS Gothic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․</w:t>
      </w:r>
      <w:r w:rsidRPr="005F5722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운용</w:t>
      </w:r>
      <w:proofErr w:type="spellEnd"/>
      <w:r w:rsidRPr="005F5722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F5722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관련기준을</w:t>
      </w:r>
      <w:proofErr w:type="spellEnd"/>
      <w:r w:rsidRPr="005F5722">
        <w:rPr>
          <w:rFonts w:ascii="굴림" w:eastAsia="굴림" w:hAnsi="굴림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마련(사규, 업무지침 등)하였을 것</w:t>
      </w:r>
    </w:p>
    <w:p w:rsidR="005F5722" w:rsidRDefault="005F5722" w:rsidP="005F5722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- 내부 심의위원회 </w:t>
      </w:r>
      <w:proofErr w:type="spellStart"/>
      <w:r>
        <w:rPr>
          <w:rFonts w:ascii="굴림" w:eastAsia="굴림" w:hAnsi="굴림" w:hint="eastAsia"/>
        </w:rPr>
        <w:t>설치</w:t>
      </w:r>
      <w:r>
        <w:rPr>
          <w:rFonts w:ascii="MS Gothic" w:eastAsia="MS Gothic" w:hAnsi="MS Gothic" w:cs="MS Gothic" w:hint="eastAsia"/>
        </w:rPr>
        <w:t>․</w:t>
      </w:r>
      <w:r>
        <w:rPr>
          <w:rFonts w:ascii="굴림" w:eastAsia="굴림" w:hAnsi="굴림" w:hint="eastAsia"/>
        </w:rPr>
        <w:t>운용기준을</w:t>
      </w:r>
      <w:proofErr w:type="spellEnd"/>
      <w:r>
        <w:rPr>
          <w:rFonts w:ascii="굴림" w:eastAsia="굴림" w:hAnsi="굴림" w:hint="eastAsia"/>
        </w:rPr>
        <w:t xml:space="preserve"> 공개(홈페이지 등)하였을 것</w:t>
      </w:r>
    </w:p>
    <w:p w:rsidR="005F5722" w:rsidRDefault="005F5722" w:rsidP="005F5722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>- 내부 심의위원회를 설치하였을 것</w:t>
      </w:r>
    </w:p>
    <w:p w:rsidR="005F5722" w:rsidRDefault="005F5722" w:rsidP="005F5722">
      <w:pPr>
        <w:pStyle w:val="a3"/>
        <w:rPr>
          <w:rFonts w:hint="eastAsia"/>
        </w:rPr>
      </w:pPr>
      <w:r>
        <w:rPr>
          <w:rFonts w:ascii="굴림" w:eastAsia="굴림" w:hAnsi="굴림" w:hint="eastAsia"/>
        </w:rPr>
        <w:t xml:space="preserve">- 내부 심의위원회 </w:t>
      </w:r>
      <w:proofErr w:type="spellStart"/>
      <w:r>
        <w:rPr>
          <w:rFonts w:ascii="굴림" w:eastAsia="굴림" w:hAnsi="굴림" w:hint="eastAsia"/>
        </w:rPr>
        <w:t>심의실적</w:t>
      </w:r>
      <w:proofErr w:type="spellEnd"/>
      <w:r>
        <w:rPr>
          <w:rFonts w:ascii="굴림" w:eastAsia="굴림" w:hAnsi="굴림" w:hint="eastAsia"/>
        </w:rPr>
        <w:t>(실천사항 내용 심의 등)이 있을 것</w:t>
      </w:r>
    </w:p>
    <w:p w:rsidR="00693D55" w:rsidRPr="005F5722" w:rsidRDefault="00693D55" w:rsidP="005F5722">
      <w:bookmarkStart w:id="0" w:name="_GoBack"/>
      <w:bookmarkEnd w:id="0"/>
    </w:p>
    <w:sectPr w:rsidR="00693D55" w:rsidRPr="005F57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38"/>
    <w:rsid w:val="002A0338"/>
    <w:rsid w:val="005F5722"/>
    <w:rsid w:val="006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E861-2C77-4B35-830A-4743615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0338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customStyle="1" w:styleId="a4">
    <w:name w:val="선그리기"/>
    <w:basedOn w:val="a"/>
    <w:rsid w:val="002A0338"/>
    <w:pPr>
      <w:widowControl/>
      <w:wordWrap/>
      <w:autoSpaceDE/>
      <w:autoSpaceDN/>
      <w:snapToGrid w:val="0"/>
      <w:spacing w:after="0" w:line="360" w:lineRule="auto"/>
    </w:pPr>
    <w:rPr>
      <w:rFonts w:ascii="명조" w:eastAsia="명조" w:hAnsi="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조미희(CHO MI HEE)</dc:creator>
  <cp:keywords/>
  <dc:description/>
  <cp:lastModifiedBy>조미희(CHO MI HEE)</cp:lastModifiedBy>
  <cp:revision>2</cp:revision>
  <dcterms:created xsi:type="dcterms:W3CDTF">2023-05-24T06:22:00Z</dcterms:created>
  <dcterms:modified xsi:type="dcterms:W3CDTF">2023-05-24T06:22:00Z</dcterms:modified>
</cp:coreProperties>
</file>